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einer Vierfach-Sporthalle, Los Fliesen- und Betonwerksteinarbeiten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ZV74/2025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Verlegung von Boden- und Wandfliesen in den Sanitärbereichen, sowie Verlegung von Beton-werkstein in den Treppenhäusern.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